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7B92C4C" w14:textId="77777777" w:rsidR="00DE7254" w:rsidRPr="00DE7254" w:rsidRDefault="00DE7254" w:rsidP="00DE7254">
      <w:pPr>
        <w:shd w:val="clear" w:color="auto" w:fill="FFFFFF"/>
        <w:spacing w:after="132" w:line="330" w:lineRule="atLeast"/>
        <w:textAlignment w:val="baseline"/>
        <w:outlineLvl w:val="0"/>
        <w:rPr>
          <w:rFonts w:ascii="Arial" w:eastAsia="Times New Roman" w:hAnsi="Arial" w:cs="Arial"/>
          <w:b/>
          <w:bCs/>
          <w:color w:val="000000"/>
          <w:kern w:val="36"/>
          <w:sz w:val="43"/>
          <w:szCs w:val="43"/>
          <w:lang w:eastAsia="ru-RU"/>
        </w:rPr>
      </w:pPr>
      <w:bookmarkStart w:id="0" w:name="_GoBack"/>
      <w:bookmarkEnd w:id="0"/>
      <w:r w:rsidRPr="00DE7254">
        <w:rPr>
          <w:rFonts w:ascii="Arial" w:eastAsia="Times New Roman" w:hAnsi="Arial" w:cs="Arial"/>
          <w:b/>
          <w:bCs/>
          <w:color w:val="000000"/>
          <w:kern w:val="36"/>
          <w:sz w:val="43"/>
          <w:szCs w:val="43"/>
          <w:lang w:eastAsia="ru-RU"/>
        </w:rPr>
        <w:t>Правила страхования грузов</w:t>
      </w:r>
    </w:p>
    <w:p w14:paraId="55E52BE3" w14:textId="77777777" w:rsidR="00DE7254" w:rsidRPr="00DE7254" w:rsidRDefault="00DE7254" w:rsidP="00DE72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7254">
        <w:rPr>
          <w:rFonts w:ascii="Arial" w:eastAsia="Times New Roman" w:hAnsi="Arial" w:cs="Arial"/>
          <w:b/>
          <w:bCs/>
          <w:color w:val="000000"/>
          <w:sz w:val="27"/>
          <w:szCs w:val="27"/>
          <w:bdr w:val="none" w:sz="0" w:space="0" w:color="auto" w:frame="1"/>
          <w:shd w:val="clear" w:color="auto" w:fill="FFFFFF"/>
          <w:lang w:eastAsia="ru-RU"/>
        </w:rPr>
        <w:t>МИНИСТЕРСТВО ФИНАНСОВ СССР.</w:t>
      </w:r>
      <w:r w:rsidRPr="00DE7254">
        <w:rPr>
          <w:rFonts w:ascii="Arial" w:eastAsia="Times New Roman" w:hAnsi="Arial" w:cs="Arial"/>
          <w:color w:val="000000"/>
          <w:sz w:val="27"/>
          <w:szCs w:val="27"/>
          <w:lang w:eastAsia="ru-RU"/>
        </w:rPr>
        <w:br/>
      </w:r>
      <w:r w:rsidRPr="00DE7254">
        <w:rPr>
          <w:rFonts w:ascii="Arial" w:eastAsia="Times New Roman" w:hAnsi="Arial" w:cs="Arial"/>
          <w:color w:val="000000"/>
          <w:sz w:val="27"/>
          <w:szCs w:val="27"/>
          <w:shd w:val="clear" w:color="auto" w:fill="FFFFFF"/>
          <w:lang w:eastAsia="ru-RU"/>
        </w:rPr>
        <w:t>24 декабря 1990г. N 140 (ЗП 94-5)</w:t>
      </w:r>
      <w:r w:rsidRPr="00DE7254">
        <w:rPr>
          <w:rFonts w:ascii="Arial" w:eastAsia="Times New Roman" w:hAnsi="Arial" w:cs="Arial"/>
          <w:color w:val="000000"/>
          <w:sz w:val="27"/>
          <w:szCs w:val="27"/>
          <w:lang w:eastAsia="ru-RU"/>
        </w:rPr>
        <w:br/>
      </w:r>
      <w:r w:rsidRPr="00DE7254">
        <w:rPr>
          <w:rFonts w:ascii="Arial" w:eastAsia="Times New Roman" w:hAnsi="Arial" w:cs="Arial"/>
          <w:color w:val="000000"/>
          <w:sz w:val="27"/>
          <w:szCs w:val="27"/>
          <w:lang w:eastAsia="ru-RU"/>
        </w:rPr>
        <w:br/>
      </w:r>
      <w:r w:rsidRPr="00DE7254">
        <w:rPr>
          <w:rFonts w:ascii="Arial" w:eastAsia="Times New Roman" w:hAnsi="Arial" w:cs="Arial"/>
          <w:b/>
          <w:bCs/>
          <w:color w:val="000000"/>
          <w:sz w:val="27"/>
          <w:szCs w:val="27"/>
          <w:bdr w:val="none" w:sz="0" w:space="0" w:color="auto" w:frame="1"/>
          <w:shd w:val="clear" w:color="auto" w:fill="FFFFFF"/>
          <w:lang w:eastAsia="ru-RU"/>
        </w:rPr>
        <w:t>Общие положения и объем ответственности.</w:t>
      </w:r>
    </w:p>
    <w:p w14:paraId="53D179DB" w14:textId="77777777" w:rsidR="00DE7254" w:rsidRPr="00DE7254" w:rsidRDefault="00DE7254" w:rsidP="00DE7254">
      <w:pPr>
        <w:numPr>
          <w:ilvl w:val="0"/>
          <w:numId w:val="1"/>
        </w:numPr>
        <w:shd w:val="clear" w:color="auto" w:fill="FFFFFF"/>
        <w:spacing w:after="0" w:line="240" w:lineRule="auto"/>
        <w:ind w:left="330"/>
        <w:textAlignment w:val="baseline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E725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На основании настоящих Правил органы государственного страхования заключают договоры страхования грузов с предприятиями и организациями независимо от форм собственности, физическими лицами (грузоотправителями, грузополучателями).</w:t>
      </w:r>
    </w:p>
    <w:p w14:paraId="263CB0F5" w14:textId="77777777" w:rsidR="00DE7254" w:rsidRPr="00DE7254" w:rsidRDefault="00DE7254" w:rsidP="00DE7254">
      <w:pPr>
        <w:numPr>
          <w:ilvl w:val="0"/>
          <w:numId w:val="1"/>
        </w:numPr>
        <w:shd w:val="clear" w:color="auto" w:fill="FFFFFF"/>
        <w:spacing w:after="0" w:line="240" w:lineRule="auto"/>
        <w:ind w:left="330"/>
        <w:textAlignment w:val="baseline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E725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По договорам страхования, заключенным в соответствии с настоящими Правилами, возмещаются убытки, происшедшие от случайностей и опасностей перевозки.</w:t>
      </w:r>
    </w:p>
    <w:p w14:paraId="015D7E26" w14:textId="77777777" w:rsidR="00DE7254" w:rsidRPr="00DE7254" w:rsidRDefault="00DE7254" w:rsidP="00DE7254">
      <w:pPr>
        <w:numPr>
          <w:ilvl w:val="0"/>
          <w:numId w:val="1"/>
        </w:numPr>
        <w:shd w:val="clear" w:color="auto" w:fill="FFFFFF"/>
        <w:spacing w:after="0" w:line="240" w:lineRule="auto"/>
        <w:ind w:left="330"/>
        <w:textAlignment w:val="baseline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E725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Груз считается застрахованным в сумме, заявленной страхователем, но не свыше стоимости груза, указанной в счете-фактуре или других документах, если другое не предусмотрено в договоре.</w:t>
      </w:r>
    </w:p>
    <w:p w14:paraId="7ABD34CB" w14:textId="77777777" w:rsidR="00DE7254" w:rsidRPr="00DE7254" w:rsidRDefault="00DE7254" w:rsidP="00DE7254">
      <w:pPr>
        <w:numPr>
          <w:ilvl w:val="0"/>
          <w:numId w:val="1"/>
        </w:numPr>
        <w:shd w:val="clear" w:color="auto" w:fill="FFFFFF"/>
        <w:spacing w:after="0" w:line="240" w:lineRule="auto"/>
        <w:ind w:left="330"/>
        <w:textAlignment w:val="baseline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E725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Договор страхования может быть заключен на основании одного из нижеследующих условий:</w:t>
      </w:r>
    </w:p>
    <w:p w14:paraId="479F4A68" w14:textId="77777777" w:rsidR="00DE7254" w:rsidRPr="00DE7254" w:rsidRDefault="00DE7254" w:rsidP="00DE7254">
      <w:pPr>
        <w:numPr>
          <w:ilvl w:val="1"/>
          <w:numId w:val="1"/>
        </w:numPr>
        <w:shd w:val="clear" w:color="auto" w:fill="FFFFFF"/>
        <w:spacing w:after="0" w:line="240" w:lineRule="auto"/>
        <w:ind w:left="330"/>
        <w:textAlignment w:val="baseline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E725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"С ответственностью за все риски"</w:t>
      </w:r>
    </w:p>
    <w:p w14:paraId="44F64422" w14:textId="77777777" w:rsidR="00DE7254" w:rsidRPr="00DE7254" w:rsidRDefault="00DE7254" w:rsidP="00DE7254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E7254">
        <w:rPr>
          <w:rFonts w:ascii="Arial" w:eastAsia="Times New Roman" w:hAnsi="Arial" w:cs="Arial"/>
          <w:color w:val="000000"/>
          <w:sz w:val="27"/>
          <w:szCs w:val="27"/>
          <w:lang w:eastAsia="ru-RU"/>
        </w:rPr>
        <w:br/>
        <w:t>По договору страхования, заключенному на этом условии, возмещаются:</w:t>
      </w:r>
    </w:p>
    <w:p w14:paraId="36A0A9B7" w14:textId="77777777" w:rsidR="00DE7254" w:rsidRPr="00DE7254" w:rsidRDefault="00DE7254" w:rsidP="00DE7254">
      <w:pPr>
        <w:numPr>
          <w:ilvl w:val="2"/>
          <w:numId w:val="1"/>
        </w:numPr>
        <w:shd w:val="clear" w:color="auto" w:fill="FFFFFF"/>
        <w:spacing w:after="0" w:line="240" w:lineRule="auto"/>
        <w:ind w:left="330"/>
        <w:textAlignment w:val="baseline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E725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убытки от повреждений или полной гибели всего или части груза, происшедшие по любой причине, кроме случаев, предусмотренных в пункте 6 Правил;</w:t>
      </w:r>
    </w:p>
    <w:p w14:paraId="4C9B9165" w14:textId="77777777" w:rsidR="00DE7254" w:rsidRPr="00DE7254" w:rsidRDefault="00DE7254" w:rsidP="00DE7254">
      <w:pPr>
        <w:numPr>
          <w:ilvl w:val="2"/>
          <w:numId w:val="1"/>
        </w:numPr>
        <w:shd w:val="clear" w:color="auto" w:fill="FFFFFF"/>
        <w:spacing w:after="0" w:line="240" w:lineRule="auto"/>
        <w:ind w:left="330"/>
        <w:textAlignment w:val="baseline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E725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все необходимые и целесообразно произведенные расходы по спасанию и сохранению груза, а также по предупреждению дальнейших его повреждений.</w:t>
      </w:r>
    </w:p>
    <w:p w14:paraId="0725A736" w14:textId="77777777" w:rsidR="00DE7254" w:rsidRPr="00DE7254" w:rsidRDefault="00DE7254" w:rsidP="00DE7254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</w:p>
    <w:p w14:paraId="4A8C7C16" w14:textId="77777777" w:rsidR="00DE7254" w:rsidRPr="00DE7254" w:rsidRDefault="00DE7254" w:rsidP="00DE7254">
      <w:pPr>
        <w:numPr>
          <w:ilvl w:val="1"/>
          <w:numId w:val="1"/>
        </w:numPr>
        <w:shd w:val="clear" w:color="auto" w:fill="FFFFFF"/>
        <w:spacing w:after="0" w:line="240" w:lineRule="auto"/>
        <w:ind w:left="330"/>
        <w:textAlignment w:val="baseline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E725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"Без ответственности за повреждения"</w:t>
      </w:r>
    </w:p>
    <w:p w14:paraId="0A813E0C" w14:textId="77777777" w:rsidR="00DE7254" w:rsidRPr="00DE7254" w:rsidRDefault="00DE7254" w:rsidP="00DE7254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E7254">
        <w:rPr>
          <w:rFonts w:ascii="Arial" w:eastAsia="Times New Roman" w:hAnsi="Arial" w:cs="Arial"/>
          <w:color w:val="000000"/>
          <w:sz w:val="27"/>
          <w:szCs w:val="27"/>
          <w:lang w:eastAsia="ru-RU"/>
        </w:rPr>
        <w:br/>
        <w:t>По договору страхования, заключенному на этом условии, возмещаются, кроме случаев, предусмотренных в пункте 6 Правил:</w:t>
      </w:r>
    </w:p>
    <w:p w14:paraId="1B3614F9" w14:textId="77777777" w:rsidR="00DE7254" w:rsidRPr="00DE7254" w:rsidRDefault="00DE7254" w:rsidP="00DE7254">
      <w:pPr>
        <w:numPr>
          <w:ilvl w:val="2"/>
          <w:numId w:val="1"/>
        </w:numPr>
        <w:shd w:val="clear" w:color="auto" w:fill="FFFFFF"/>
        <w:spacing w:after="0" w:line="240" w:lineRule="auto"/>
        <w:ind w:left="330"/>
        <w:textAlignment w:val="baseline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E725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убытки от полной гибели всего или части груза, причиненные пожаром, молнией, бурей, вихрем и другими стихийными бедствиями, крушением или столкновением поездов, судов, самолетов и других перевозочных средств между собой, или ударом их о неподвижные или плавучие предмет, посадкой судна на мель, провалом мостов, взрывом, повреждением судна льдом, подмочкой забортной водой, аварией при погрузке, укладке, выгрузке и приеме судном топлива, а также вследствие мер, принятых для спасения или для тушения пожара;</w:t>
      </w:r>
    </w:p>
    <w:p w14:paraId="04CF5A4B" w14:textId="77777777" w:rsidR="00DE7254" w:rsidRPr="00DE7254" w:rsidRDefault="00DE7254" w:rsidP="00DE7254">
      <w:pPr>
        <w:numPr>
          <w:ilvl w:val="2"/>
          <w:numId w:val="1"/>
        </w:numPr>
        <w:shd w:val="clear" w:color="auto" w:fill="FFFFFF"/>
        <w:spacing w:after="0" w:line="240" w:lineRule="auto"/>
        <w:ind w:left="330"/>
        <w:textAlignment w:val="baseline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E725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убытки вследствие пропажи транспортного средства без вести;</w:t>
      </w:r>
    </w:p>
    <w:p w14:paraId="21C7ADD0" w14:textId="77777777" w:rsidR="00DE7254" w:rsidRPr="00DE7254" w:rsidRDefault="00DE7254" w:rsidP="00DE7254">
      <w:pPr>
        <w:numPr>
          <w:ilvl w:val="2"/>
          <w:numId w:val="1"/>
        </w:numPr>
        <w:shd w:val="clear" w:color="auto" w:fill="FFFFFF"/>
        <w:spacing w:after="0" w:line="240" w:lineRule="auto"/>
        <w:ind w:left="330"/>
        <w:textAlignment w:val="baseline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E725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все необходимые и целесообразно произведенные расходы по спасению и сохранению груза, а также по предупреждению дальнейших его повреждений.</w:t>
      </w:r>
    </w:p>
    <w:p w14:paraId="0463D1BE" w14:textId="77777777" w:rsidR="00DE7254" w:rsidRPr="00DE7254" w:rsidRDefault="00DE7254" w:rsidP="00DE7254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</w:p>
    <w:p w14:paraId="04721CF3" w14:textId="77777777" w:rsidR="00DE7254" w:rsidRPr="00DE7254" w:rsidRDefault="00DE7254" w:rsidP="00DE7254">
      <w:pPr>
        <w:numPr>
          <w:ilvl w:val="0"/>
          <w:numId w:val="1"/>
        </w:numPr>
        <w:shd w:val="clear" w:color="auto" w:fill="FFFFFF"/>
        <w:spacing w:after="0" w:line="240" w:lineRule="auto"/>
        <w:ind w:left="330"/>
        <w:textAlignment w:val="baseline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E7254">
        <w:rPr>
          <w:rFonts w:ascii="Arial" w:eastAsia="Times New Roman" w:hAnsi="Arial" w:cs="Arial"/>
          <w:color w:val="000000"/>
          <w:sz w:val="27"/>
          <w:szCs w:val="27"/>
          <w:lang w:eastAsia="ru-RU"/>
        </w:rPr>
        <w:lastRenderedPageBreak/>
        <w:t>Ответственность по договору страхования начинается с момента, когда груз будет взят со склада в пункте отправления для первозки, и продолжается в течении всей перевозки (включая перегрузки и перевалки, а также хранения на складах в пунктах перегрузок и перевалок) до тех пор, пока груз не будет доставлен на склад грузополучателя или другой конечный склад в пункте назначения, указанном в страховом свидетельстве.</w:t>
      </w:r>
    </w:p>
    <w:p w14:paraId="28CD4F39" w14:textId="77777777" w:rsidR="00DE7254" w:rsidRPr="00DE7254" w:rsidRDefault="00DE7254" w:rsidP="00DE7254">
      <w:pPr>
        <w:numPr>
          <w:ilvl w:val="0"/>
          <w:numId w:val="1"/>
        </w:numPr>
        <w:shd w:val="clear" w:color="auto" w:fill="FFFFFF"/>
        <w:spacing w:after="0" w:line="240" w:lineRule="auto"/>
        <w:ind w:left="330"/>
        <w:textAlignment w:val="baseline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E725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Не возмещаются убытки, происшедшие вследствие:</w:t>
      </w:r>
    </w:p>
    <w:p w14:paraId="67651958" w14:textId="77777777" w:rsidR="00DE7254" w:rsidRPr="00DE7254" w:rsidRDefault="00DE7254" w:rsidP="00DE7254">
      <w:pPr>
        <w:numPr>
          <w:ilvl w:val="1"/>
          <w:numId w:val="2"/>
        </w:numPr>
        <w:shd w:val="clear" w:color="auto" w:fill="FFFFFF"/>
        <w:spacing w:after="0" w:line="240" w:lineRule="auto"/>
        <w:ind w:left="330"/>
        <w:textAlignment w:val="baseline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E725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всякого рода военных мероприятий и их последствий, повреждения или уничтожения минами, торпедами, бомбами и другими орудиями войны, пиратских действий, а также вследствие народных волнений и забастовок, конфискации, реквизации, ареста;</w:t>
      </w:r>
    </w:p>
    <w:p w14:paraId="2C8A246E" w14:textId="77777777" w:rsidR="00DE7254" w:rsidRPr="00DE7254" w:rsidRDefault="00DE7254" w:rsidP="00DE7254">
      <w:pPr>
        <w:numPr>
          <w:ilvl w:val="1"/>
          <w:numId w:val="2"/>
        </w:numPr>
        <w:shd w:val="clear" w:color="auto" w:fill="FFFFFF"/>
        <w:spacing w:after="0" w:line="240" w:lineRule="auto"/>
        <w:ind w:left="330"/>
        <w:textAlignment w:val="baseline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E725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прямого или косвенного воздействия атомного взрыва, радиоктивного заражения, связанного с любым применением атомной энергии и использованием расщепляемых материалов;</w:t>
      </w:r>
    </w:p>
    <w:p w14:paraId="4AA4532C" w14:textId="77777777" w:rsidR="00DE7254" w:rsidRPr="00DE7254" w:rsidRDefault="00DE7254" w:rsidP="00DE7254">
      <w:pPr>
        <w:numPr>
          <w:ilvl w:val="1"/>
          <w:numId w:val="2"/>
        </w:numPr>
        <w:shd w:val="clear" w:color="auto" w:fill="FFFFFF"/>
        <w:spacing w:after="0" w:line="240" w:lineRule="auto"/>
        <w:ind w:left="330"/>
        <w:textAlignment w:val="baseline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E725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умысла или грубой неосторожности страхователя или его представителя, а также вследствии нарушения кем-либо из них установленных праил перевозки, пересылки и хранения грузов;</w:t>
      </w:r>
    </w:p>
    <w:p w14:paraId="1D179634" w14:textId="77777777" w:rsidR="00DE7254" w:rsidRPr="00DE7254" w:rsidRDefault="00DE7254" w:rsidP="00DE7254">
      <w:pPr>
        <w:numPr>
          <w:ilvl w:val="1"/>
          <w:numId w:val="2"/>
        </w:numPr>
        <w:shd w:val="clear" w:color="auto" w:fill="FFFFFF"/>
        <w:spacing w:after="0" w:line="240" w:lineRule="auto"/>
        <w:ind w:left="330"/>
        <w:textAlignment w:val="baseline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E725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влияние температуры, трюмного воздуха или особых и естественных свойств груза, включая усушку;</w:t>
      </w:r>
    </w:p>
    <w:p w14:paraId="2CEA0CDA" w14:textId="77777777" w:rsidR="00DE7254" w:rsidRPr="00DE7254" w:rsidRDefault="00DE7254" w:rsidP="00DE7254">
      <w:pPr>
        <w:numPr>
          <w:ilvl w:val="1"/>
          <w:numId w:val="2"/>
        </w:numPr>
        <w:shd w:val="clear" w:color="auto" w:fill="FFFFFF"/>
        <w:spacing w:after="0" w:line="240" w:lineRule="auto"/>
        <w:ind w:left="330"/>
        <w:textAlignment w:val="baseline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E725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упаковки или укупорки грузов с нарушением ГОСТов и ОСТов и отправления грузов в поврежденном состоянии;</w:t>
      </w:r>
    </w:p>
    <w:p w14:paraId="29FBD75F" w14:textId="77777777" w:rsidR="00DE7254" w:rsidRPr="00DE7254" w:rsidRDefault="00DE7254" w:rsidP="00DE7254">
      <w:pPr>
        <w:numPr>
          <w:ilvl w:val="1"/>
          <w:numId w:val="2"/>
        </w:numPr>
        <w:shd w:val="clear" w:color="auto" w:fill="FFFFFF"/>
        <w:spacing w:after="0" w:line="240" w:lineRule="auto"/>
        <w:ind w:left="330"/>
        <w:textAlignment w:val="baseline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E725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пожара или взрыва, вследствии погрузки с ведома страхователя или представителя, но без ведома страховщика самовозгорающихся и взрывоопасных веществ и предметов;</w:t>
      </w:r>
    </w:p>
    <w:p w14:paraId="3D8218A0" w14:textId="77777777" w:rsidR="00DE7254" w:rsidRPr="00DE7254" w:rsidRDefault="00DE7254" w:rsidP="00DE7254">
      <w:pPr>
        <w:numPr>
          <w:ilvl w:val="1"/>
          <w:numId w:val="2"/>
        </w:numPr>
        <w:shd w:val="clear" w:color="auto" w:fill="FFFFFF"/>
        <w:spacing w:after="0" w:line="240" w:lineRule="auto"/>
        <w:ind w:left="330"/>
        <w:textAlignment w:val="baseline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E725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недостачи груза при целости наружной упаковки;</w:t>
      </w:r>
    </w:p>
    <w:p w14:paraId="42F7860B" w14:textId="77777777" w:rsidR="00DE7254" w:rsidRPr="00DE7254" w:rsidRDefault="00DE7254" w:rsidP="00DE7254">
      <w:pPr>
        <w:numPr>
          <w:ilvl w:val="1"/>
          <w:numId w:val="2"/>
        </w:numPr>
        <w:shd w:val="clear" w:color="auto" w:fill="FFFFFF"/>
        <w:spacing w:after="0" w:line="240" w:lineRule="auto"/>
        <w:ind w:left="330"/>
        <w:textAlignment w:val="baseline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E725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повреждения груза червями, грызунами, насекомыми.</w:t>
      </w:r>
    </w:p>
    <w:p w14:paraId="2CDE3E9F" w14:textId="77777777" w:rsidR="00DE7254" w:rsidRPr="00DE7254" w:rsidRDefault="00DE7254" w:rsidP="00DE7254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E725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Не возмещаются также всякого рода косвенные убытки.</w:t>
      </w:r>
    </w:p>
    <w:p w14:paraId="65151F71" w14:textId="77777777" w:rsidR="00DE7254" w:rsidRPr="00DE7254" w:rsidRDefault="00DE7254" w:rsidP="00DE7254">
      <w:pPr>
        <w:numPr>
          <w:ilvl w:val="0"/>
          <w:numId w:val="2"/>
        </w:numPr>
        <w:shd w:val="clear" w:color="auto" w:fill="FFFFFF"/>
        <w:spacing w:after="0" w:line="240" w:lineRule="auto"/>
        <w:ind w:left="330"/>
        <w:textAlignment w:val="baseline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E725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По договорам страхования, заключенным на условиях, указанных в пункте 4.2 Правил, кроме того, не возмещаются убытки, происшедшие вследствие:</w:t>
      </w:r>
    </w:p>
    <w:p w14:paraId="76642F67" w14:textId="77777777" w:rsidR="00DE7254" w:rsidRPr="00DE7254" w:rsidRDefault="00DE7254" w:rsidP="00DE7254">
      <w:pPr>
        <w:numPr>
          <w:ilvl w:val="1"/>
          <w:numId w:val="2"/>
        </w:numPr>
        <w:shd w:val="clear" w:color="auto" w:fill="FFFFFF"/>
        <w:spacing w:after="0" w:line="240" w:lineRule="auto"/>
        <w:ind w:left="330"/>
        <w:textAlignment w:val="baseline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E725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отпотевания судна и подмочки груза атмосферными осадками;</w:t>
      </w:r>
    </w:p>
    <w:p w14:paraId="7C7B7E32" w14:textId="77777777" w:rsidR="00DE7254" w:rsidRPr="00DE7254" w:rsidRDefault="00DE7254" w:rsidP="00DE7254">
      <w:pPr>
        <w:numPr>
          <w:ilvl w:val="1"/>
          <w:numId w:val="2"/>
        </w:numPr>
        <w:shd w:val="clear" w:color="auto" w:fill="FFFFFF"/>
        <w:spacing w:after="0" w:line="240" w:lineRule="auto"/>
        <w:ind w:left="330"/>
        <w:textAlignment w:val="baseline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E725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обесценения груза вследствие загрязнения при целости наружной упаковки;</w:t>
      </w:r>
    </w:p>
    <w:p w14:paraId="28A54711" w14:textId="77777777" w:rsidR="00DE7254" w:rsidRPr="00DE7254" w:rsidRDefault="00DE7254" w:rsidP="00DE7254">
      <w:pPr>
        <w:numPr>
          <w:ilvl w:val="1"/>
          <w:numId w:val="2"/>
        </w:numPr>
        <w:shd w:val="clear" w:color="auto" w:fill="FFFFFF"/>
        <w:spacing w:after="0" w:line="240" w:lineRule="auto"/>
        <w:ind w:left="330"/>
        <w:textAlignment w:val="baseline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E725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выбрасывания за борт и смытия волной палубного груза или груза, перевозимого в беспалубных судах;</w:t>
      </w:r>
    </w:p>
    <w:p w14:paraId="67A4173D" w14:textId="77777777" w:rsidR="00DE7254" w:rsidRPr="00DE7254" w:rsidRDefault="00DE7254" w:rsidP="00DE7254">
      <w:pPr>
        <w:numPr>
          <w:ilvl w:val="1"/>
          <w:numId w:val="2"/>
        </w:numPr>
        <w:shd w:val="clear" w:color="auto" w:fill="FFFFFF"/>
        <w:spacing w:after="0" w:line="240" w:lineRule="auto"/>
        <w:ind w:left="330"/>
        <w:textAlignment w:val="baseline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E725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кражи или недоставки груза.</w:t>
      </w:r>
    </w:p>
    <w:p w14:paraId="1D1C649E" w14:textId="77777777" w:rsidR="00DE7254" w:rsidRPr="00DE7254" w:rsidRDefault="00DE7254" w:rsidP="00DE7254">
      <w:pPr>
        <w:numPr>
          <w:ilvl w:val="0"/>
          <w:numId w:val="2"/>
        </w:numPr>
        <w:shd w:val="clear" w:color="auto" w:fill="FFFFFF"/>
        <w:spacing w:after="0" w:line="240" w:lineRule="auto"/>
        <w:ind w:left="330"/>
        <w:textAlignment w:val="baseline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E725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По соглашению сторон условия страхования, указанные в пункте 4 Правил, могут быть изменены, дополнительные или заменены другими условиями, общепринятыми в страховой практике.</w:t>
      </w:r>
    </w:p>
    <w:p w14:paraId="654CB2A0" w14:textId="77777777" w:rsidR="00DE7254" w:rsidRPr="00DE7254" w:rsidRDefault="00DE7254" w:rsidP="00DE7254">
      <w:pPr>
        <w:numPr>
          <w:ilvl w:val="0"/>
          <w:numId w:val="2"/>
        </w:numPr>
        <w:shd w:val="clear" w:color="auto" w:fill="FFFFFF"/>
        <w:spacing w:after="0" w:line="240" w:lineRule="auto"/>
        <w:ind w:left="330"/>
        <w:textAlignment w:val="baseline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E725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Ставки страховых платежей устанавливаются страховщиком в процентах от страховой суммы в зависимости от стоимости и вида перевозимого груза, вида транспортного средства и других данных, позволяющих определить степень риска при заключении договора.</w:t>
      </w:r>
    </w:p>
    <w:p w14:paraId="4A6D8AED" w14:textId="77777777" w:rsidR="00DE7254" w:rsidRPr="00DE7254" w:rsidRDefault="00DE7254" w:rsidP="00DE7254">
      <w:pPr>
        <w:shd w:val="clear" w:color="auto" w:fill="FFFFFF"/>
        <w:spacing w:after="270" w:line="240" w:lineRule="auto"/>
        <w:textAlignment w:val="baseline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E7254">
        <w:rPr>
          <w:rFonts w:ascii="inherit" w:eastAsia="Times New Roman" w:hAnsi="inherit" w:cs="Arial"/>
          <w:b/>
          <w:bCs/>
          <w:color w:val="000000"/>
          <w:sz w:val="27"/>
          <w:szCs w:val="27"/>
          <w:bdr w:val="none" w:sz="0" w:space="0" w:color="auto" w:frame="1"/>
          <w:lang w:eastAsia="ru-RU"/>
        </w:rPr>
        <w:t>Заключение договора страхования.</w:t>
      </w:r>
    </w:p>
    <w:p w14:paraId="67778807" w14:textId="77777777" w:rsidR="00DE7254" w:rsidRPr="00DE7254" w:rsidRDefault="00DE7254" w:rsidP="00DE7254">
      <w:pPr>
        <w:numPr>
          <w:ilvl w:val="0"/>
          <w:numId w:val="2"/>
        </w:numPr>
        <w:shd w:val="clear" w:color="auto" w:fill="FFFFFF"/>
        <w:spacing w:after="0" w:line="240" w:lineRule="auto"/>
        <w:ind w:left="330"/>
        <w:textAlignment w:val="baseline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E7254">
        <w:rPr>
          <w:rFonts w:ascii="Arial" w:eastAsia="Times New Roman" w:hAnsi="Arial" w:cs="Arial"/>
          <w:color w:val="000000"/>
          <w:sz w:val="27"/>
          <w:szCs w:val="27"/>
          <w:lang w:eastAsia="ru-RU"/>
        </w:rPr>
        <w:lastRenderedPageBreak/>
        <w:t>Договор страхования грузов может быть заключен как по месту расположения страхователя, так и по месту нахождения груза на срок, указанный в пункте 5 настоящих Правил, если иное не предусмотрено в договоре.</w:t>
      </w:r>
    </w:p>
    <w:p w14:paraId="6FAA5DE4" w14:textId="77777777" w:rsidR="00DE7254" w:rsidRPr="00DE7254" w:rsidRDefault="00DE7254" w:rsidP="00DE7254">
      <w:pPr>
        <w:numPr>
          <w:ilvl w:val="0"/>
          <w:numId w:val="2"/>
        </w:numPr>
        <w:shd w:val="clear" w:color="auto" w:fill="FFFFFF"/>
        <w:spacing w:after="0" w:line="240" w:lineRule="auto"/>
        <w:ind w:left="330"/>
        <w:textAlignment w:val="baseline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E725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Договор заключается на основании письменного заявления страхователя, составляемого в двух экземплярах. Заявление должно содержать следующие сведения:</w:t>
      </w:r>
    </w:p>
    <w:p w14:paraId="75E0DC80" w14:textId="77777777" w:rsidR="00DE7254" w:rsidRPr="00DE7254" w:rsidRDefault="00DE7254" w:rsidP="00DE7254">
      <w:pPr>
        <w:numPr>
          <w:ilvl w:val="1"/>
          <w:numId w:val="2"/>
        </w:numPr>
        <w:shd w:val="clear" w:color="auto" w:fill="FFFFFF"/>
        <w:spacing w:after="0" w:line="240" w:lineRule="auto"/>
        <w:ind w:left="330"/>
        <w:textAlignment w:val="baseline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E725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точное название, род упаковки, число мест и вес груза;</w:t>
      </w:r>
    </w:p>
    <w:p w14:paraId="4E781143" w14:textId="77777777" w:rsidR="00DE7254" w:rsidRPr="00DE7254" w:rsidRDefault="00DE7254" w:rsidP="00DE7254">
      <w:pPr>
        <w:numPr>
          <w:ilvl w:val="1"/>
          <w:numId w:val="2"/>
        </w:numPr>
        <w:shd w:val="clear" w:color="auto" w:fill="FFFFFF"/>
        <w:spacing w:after="0" w:line="240" w:lineRule="auto"/>
        <w:ind w:left="330"/>
        <w:textAlignment w:val="baseline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E725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номер и дата коносаментов или других перевозочных документов;</w:t>
      </w:r>
    </w:p>
    <w:p w14:paraId="6F3B0D6E" w14:textId="77777777" w:rsidR="00DE7254" w:rsidRPr="00DE7254" w:rsidRDefault="00DE7254" w:rsidP="00DE7254">
      <w:pPr>
        <w:numPr>
          <w:ilvl w:val="1"/>
          <w:numId w:val="2"/>
        </w:numPr>
        <w:shd w:val="clear" w:color="auto" w:fill="FFFFFF"/>
        <w:spacing w:after="0" w:line="240" w:lineRule="auto"/>
        <w:ind w:left="330"/>
        <w:textAlignment w:val="baseline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E725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вид транспорта (при морской перевозке, - название, год постройки и тоннаж судна);</w:t>
      </w:r>
    </w:p>
    <w:p w14:paraId="477F29D9" w14:textId="77777777" w:rsidR="00DE7254" w:rsidRPr="00DE7254" w:rsidRDefault="00DE7254" w:rsidP="00DE7254">
      <w:pPr>
        <w:numPr>
          <w:ilvl w:val="1"/>
          <w:numId w:val="2"/>
        </w:numPr>
        <w:shd w:val="clear" w:color="auto" w:fill="FFFFFF"/>
        <w:spacing w:after="0" w:line="240" w:lineRule="auto"/>
        <w:ind w:left="330"/>
        <w:textAlignment w:val="baseline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E725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способ отправки груза (в трюме или на палубе, навалом, насыпью, наливом);</w:t>
      </w:r>
    </w:p>
    <w:p w14:paraId="74755174" w14:textId="77777777" w:rsidR="00DE7254" w:rsidRPr="00DE7254" w:rsidRDefault="00DE7254" w:rsidP="00DE7254">
      <w:pPr>
        <w:numPr>
          <w:ilvl w:val="1"/>
          <w:numId w:val="2"/>
        </w:numPr>
        <w:shd w:val="clear" w:color="auto" w:fill="FFFFFF"/>
        <w:spacing w:after="0" w:line="240" w:lineRule="auto"/>
        <w:ind w:left="330"/>
        <w:textAlignment w:val="baseline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E725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пункты отправления, пергрузки и назначения груза;</w:t>
      </w:r>
    </w:p>
    <w:p w14:paraId="53C2D75C" w14:textId="77777777" w:rsidR="00DE7254" w:rsidRPr="00DE7254" w:rsidRDefault="00DE7254" w:rsidP="00DE7254">
      <w:pPr>
        <w:numPr>
          <w:ilvl w:val="1"/>
          <w:numId w:val="2"/>
        </w:numPr>
        <w:shd w:val="clear" w:color="auto" w:fill="FFFFFF"/>
        <w:spacing w:after="0" w:line="240" w:lineRule="auto"/>
        <w:ind w:left="330"/>
        <w:textAlignment w:val="baseline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E725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дату отправки груза;</w:t>
      </w:r>
    </w:p>
    <w:p w14:paraId="74CCC6F3" w14:textId="77777777" w:rsidR="00DE7254" w:rsidRPr="00DE7254" w:rsidRDefault="00DE7254" w:rsidP="00DE7254">
      <w:pPr>
        <w:numPr>
          <w:ilvl w:val="1"/>
          <w:numId w:val="2"/>
        </w:numPr>
        <w:shd w:val="clear" w:color="auto" w:fill="FFFFFF"/>
        <w:spacing w:after="0" w:line="240" w:lineRule="auto"/>
        <w:ind w:left="330"/>
        <w:textAlignment w:val="baseline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E725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страховую сумму;</w:t>
      </w:r>
    </w:p>
    <w:p w14:paraId="6EF95302" w14:textId="77777777" w:rsidR="00DE7254" w:rsidRPr="00DE7254" w:rsidRDefault="00DE7254" w:rsidP="00DE7254">
      <w:pPr>
        <w:numPr>
          <w:ilvl w:val="1"/>
          <w:numId w:val="2"/>
        </w:numPr>
        <w:shd w:val="clear" w:color="auto" w:fill="FFFFFF"/>
        <w:spacing w:after="0" w:line="240" w:lineRule="auto"/>
        <w:ind w:left="330"/>
        <w:textAlignment w:val="baseline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E725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вид условий страхования.</w:t>
      </w:r>
    </w:p>
    <w:p w14:paraId="6DF261F2" w14:textId="77777777" w:rsidR="00DE7254" w:rsidRPr="00DE7254" w:rsidRDefault="00DE7254" w:rsidP="00DE7254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E725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Кроме того, страхователь обязан сообщить и все другие, известные ему сведения об обстоятельствах, имеющих существенное значение для определения степени риска. </w:t>
      </w:r>
      <w:r w:rsidRPr="00DE7254">
        <w:rPr>
          <w:rFonts w:ascii="Arial" w:eastAsia="Times New Roman" w:hAnsi="Arial" w:cs="Arial"/>
          <w:color w:val="000000"/>
          <w:sz w:val="27"/>
          <w:szCs w:val="27"/>
          <w:lang w:eastAsia="ru-RU"/>
        </w:rPr>
        <w:br/>
        <w:t>При необходимости (по усмотрению страховщика) договор страхования заключается с осмотром и составлением описи имущества.</w:t>
      </w:r>
    </w:p>
    <w:p w14:paraId="06A46240" w14:textId="77777777" w:rsidR="00DE7254" w:rsidRPr="00DE7254" w:rsidRDefault="00DE7254" w:rsidP="00DE7254">
      <w:pPr>
        <w:numPr>
          <w:ilvl w:val="0"/>
          <w:numId w:val="2"/>
        </w:numPr>
        <w:shd w:val="clear" w:color="auto" w:fill="FFFFFF"/>
        <w:spacing w:after="0" w:line="240" w:lineRule="auto"/>
        <w:ind w:left="330"/>
        <w:textAlignment w:val="baseline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E725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На основании представленных страхователем данных страховщик определяет размер страхового платежа.</w:t>
      </w:r>
    </w:p>
    <w:p w14:paraId="6B59E2ED" w14:textId="77777777" w:rsidR="00DE7254" w:rsidRPr="00DE7254" w:rsidRDefault="00DE7254" w:rsidP="00DE7254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E7254">
        <w:rPr>
          <w:rFonts w:ascii="Arial" w:eastAsia="Times New Roman" w:hAnsi="Arial" w:cs="Arial"/>
          <w:color w:val="000000"/>
          <w:sz w:val="27"/>
          <w:szCs w:val="27"/>
          <w:lang w:eastAsia="ru-RU"/>
        </w:rPr>
        <w:br/>
        <w:t>Первый экземпляр заявления о страховании после исчесления страхового платежа остается у страховщика, а второй с указателем суммы страхового платежа возвращается страхователю. </w:t>
      </w:r>
      <w:r w:rsidRPr="00DE7254">
        <w:rPr>
          <w:rFonts w:ascii="Arial" w:eastAsia="Times New Roman" w:hAnsi="Arial" w:cs="Arial"/>
          <w:color w:val="000000"/>
          <w:sz w:val="27"/>
          <w:szCs w:val="27"/>
          <w:lang w:eastAsia="ru-RU"/>
        </w:rPr>
        <w:br/>
        <w:t>Страхователь обязан единовременно уплатить страховщику причитающийся за страхование страховой платеж. Страховой платеж перечисляется на счет страховщика с соответствующем учреждении банка. Днем уплаты платежа считается день списания учреждением банка суммы платежа со счета страхователя.</w:t>
      </w:r>
    </w:p>
    <w:p w14:paraId="72638858" w14:textId="77777777" w:rsidR="00DE7254" w:rsidRPr="00DE7254" w:rsidRDefault="00DE7254" w:rsidP="00DE7254">
      <w:pPr>
        <w:numPr>
          <w:ilvl w:val="0"/>
          <w:numId w:val="2"/>
        </w:numPr>
        <w:shd w:val="clear" w:color="auto" w:fill="FFFFFF"/>
        <w:spacing w:after="0" w:line="240" w:lineRule="auto"/>
        <w:ind w:left="330"/>
        <w:textAlignment w:val="baseline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E725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Договор страхования вступает в силу на следующий день после уплаты страхового платежа, если иное не предусмотрено в договоре.</w:t>
      </w:r>
    </w:p>
    <w:p w14:paraId="6F7287AF" w14:textId="77777777" w:rsidR="00DE7254" w:rsidRPr="00DE7254" w:rsidRDefault="00DE7254" w:rsidP="00DE7254">
      <w:pPr>
        <w:numPr>
          <w:ilvl w:val="0"/>
          <w:numId w:val="2"/>
        </w:numPr>
        <w:shd w:val="clear" w:color="auto" w:fill="FFFFFF"/>
        <w:spacing w:after="0" w:line="240" w:lineRule="auto"/>
        <w:ind w:left="330"/>
        <w:textAlignment w:val="baseline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E725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Страхователь обязан немедленно, как только это станет ему известно, сообщить страховщику о всех существенных изменеениях степени риска, как например: о значительном замедлении отправки груза, отклонения от обусловленного в договоре страхования или обычного пути, задержке рейса, изменения пункта перегрузки, выгрузки или назначения груза, перегрузке на другое судно, изменении способа отправки и т.д.</w:t>
      </w:r>
    </w:p>
    <w:p w14:paraId="17CC3E30" w14:textId="77777777" w:rsidR="00DE7254" w:rsidRPr="00DE7254" w:rsidRDefault="00DE7254" w:rsidP="00DE7254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E7254">
        <w:rPr>
          <w:rFonts w:ascii="Arial" w:eastAsia="Times New Roman" w:hAnsi="Arial" w:cs="Arial"/>
          <w:color w:val="000000"/>
          <w:sz w:val="27"/>
          <w:szCs w:val="27"/>
          <w:lang w:eastAsia="ru-RU"/>
        </w:rPr>
        <w:br/>
        <w:t>Изменения, происшедшие в степени риска после заключения договора страхования и увеличивающие размер риска, дают страховщику право изменить условия страхования и потребовать уплаты дополнительного платежа. Если страхователь не согласится на изменение условий страхования или откажется от уплаты дополнительного платежа, договор страхования прекращается с момента наступления изменений в риске с последующим возвратом части платежа за время, оставшееся до истечения срока страхования.</w:t>
      </w:r>
    </w:p>
    <w:p w14:paraId="117A636C" w14:textId="77777777" w:rsidR="00DE7254" w:rsidRPr="00DE7254" w:rsidRDefault="00DE7254" w:rsidP="00DE7254">
      <w:pPr>
        <w:shd w:val="clear" w:color="auto" w:fill="FFFFFF"/>
        <w:spacing w:after="270" w:line="240" w:lineRule="auto"/>
        <w:textAlignment w:val="baseline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E7254">
        <w:rPr>
          <w:rFonts w:ascii="inherit" w:eastAsia="Times New Roman" w:hAnsi="inherit" w:cs="Arial"/>
          <w:b/>
          <w:bCs/>
          <w:color w:val="000000"/>
          <w:sz w:val="27"/>
          <w:szCs w:val="27"/>
          <w:bdr w:val="none" w:sz="0" w:space="0" w:color="auto" w:frame="1"/>
          <w:lang w:eastAsia="ru-RU"/>
        </w:rPr>
        <w:t>Взаимоотношения сторон при наступлении страхового случая.</w:t>
      </w:r>
    </w:p>
    <w:p w14:paraId="1F44F19D" w14:textId="77777777" w:rsidR="00DE7254" w:rsidRPr="00DE7254" w:rsidRDefault="00DE7254" w:rsidP="00DE7254">
      <w:pPr>
        <w:numPr>
          <w:ilvl w:val="0"/>
          <w:numId w:val="2"/>
        </w:numPr>
        <w:shd w:val="clear" w:color="auto" w:fill="FFFFFF"/>
        <w:spacing w:after="0" w:line="240" w:lineRule="auto"/>
        <w:ind w:left="330"/>
        <w:textAlignment w:val="baseline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E725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При наступлении страхового случая страхователь обязан принять все возможные меры с спасению и сохранению поврежденного груза, а также к обеспечению права на регресс к виновной стороне и в течении суток известить о случившемся страховщика.</w:t>
      </w:r>
    </w:p>
    <w:p w14:paraId="32F5E389" w14:textId="77777777" w:rsidR="00DE7254" w:rsidRPr="00DE7254" w:rsidRDefault="00DE7254" w:rsidP="00DE7254">
      <w:pPr>
        <w:numPr>
          <w:ilvl w:val="0"/>
          <w:numId w:val="2"/>
        </w:numPr>
        <w:shd w:val="clear" w:color="auto" w:fill="FFFFFF"/>
        <w:spacing w:after="0" w:line="240" w:lineRule="auto"/>
        <w:ind w:left="330"/>
        <w:textAlignment w:val="baseline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E725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Страховщик обязан не позднее 3 дней после получения всех необходимых документов приступить к составлению акта установленной формы.</w:t>
      </w:r>
    </w:p>
    <w:p w14:paraId="1E26CDE5" w14:textId="77777777" w:rsidR="00DE7254" w:rsidRPr="00DE7254" w:rsidRDefault="00DE7254" w:rsidP="00DE7254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E7254">
        <w:rPr>
          <w:rFonts w:ascii="Arial" w:eastAsia="Times New Roman" w:hAnsi="Arial" w:cs="Arial"/>
          <w:color w:val="000000"/>
          <w:sz w:val="27"/>
          <w:szCs w:val="27"/>
          <w:lang w:eastAsia="ru-RU"/>
        </w:rPr>
        <w:br/>
        <w:t>Определение размера ущерба и выплата страхового возмещения производится в соответствии с Инструкцией по определению ущерба и выплате страхового возмещения по добровольному страхованию имущества государственных, кооперативных (кроме колхозов) и общественных предприятий и организаций N 199, утвержденной Министерством финансов СССР 30 декабря 1988 г.</w:t>
      </w:r>
    </w:p>
    <w:p w14:paraId="51B59CD6" w14:textId="77777777" w:rsidR="00DE7254" w:rsidRPr="00DE7254" w:rsidRDefault="00DE7254" w:rsidP="00DE7254">
      <w:pPr>
        <w:numPr>
          <w:ilvl w:val="0"/>
          <w:numId w:val="2"/>
        </w:numPr>
        <w:shd w:val="clear" w:color="auto" w:fill="FFFFFF"/>
        <w:spacing w:after="0" w:line="240" w:lineRule="auto"/>
        <w:ind w:left="330"/>
        <w:textAlignment w:val="baseline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E725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Страховщик имеет право отказать в выплате страхового возмещения, если страхователь:</w:t>
      </w:r>
    </w:p>
    <w:p w14:paraId="3F4EA4FE" w14:textId="77777777" w:rsidR="00DE7254" w:rsidRPr="00DE7254" w:rsidRDefault="00DE7254" w:rsidP="00DE7254">
      <w:pPr>
        <w:numPr>
          <w:ilvl w:val="1"/>
          <w:numId w:val="2"/>
        </w:numPr>
        <w:shd w:val="clear" w:color="auto" w:fill="FFFFFF"/>
        <w:spacing w:after="0" w:line="240" w:lineRule="auto"/>
        <w:ind w:left="330"/>
        <w:textAlignment w:val="baseline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E725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сообщил неправильные сведения об обстоятельствах, имеющих существенное значение для суждения о страховом риске;</w:t>
      </w:r>
    </w:p>
    <w:p w14:paraId="471C89A7" w14:textId="77777777" w:rsidR="00DE7254" w:rsidRPr="00DE7254" w:rsidRDefault="00DE7254" w:rsidP="00DE7254">
      <w:pPr>
        <w:numPr>
          <w:ilvl w:val="1"/>
          <w:numId w:val="2"/>
        </w:numPr>
        <w:shd w:val="clear" w:color="auto" w:fill="FFFFFF"/>
        <w:spacing w:after="0" w:line="240" w:lineRule="auto"/>
        <w:ind w:left="330"/>
        <w:textAlignment w:val="baseline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E725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не сообщил страховщику о существенных измениях в риске;</w:t>
      </w:r>
    </w:p>
    <w:p w14:paraId="2CD99C4B" w14:textId="77777777" w:rsidR="00DE7254" w:rsidRPr="00DE7254" w:rsidRDefault="00DE7254" w:rsidP="00DE7254">
      <w:pPr>
        <w:numPr>
          <w:ilvl w:val="1"/>
          <w:numId w:val="2"/>
        </w:numPr>
        <w:shd w:val="clear" w:color="auto" w:fill="FFFFFF"/>
        <w:spacing w:after="0" w:line="240" w:lineRule="auto"/>
        <w:ind w:left="330"/>
        <w:textAlignment w:val="baseline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E725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не принял мер к спасению и сохранению груза и не известил страховщика в установленные настоящими Правилами сроки о страховом случае;</w:t>
      </w:r>
    </w:p>
    <w:p w14:paraId="334DADCE" w14:textId="77777777" w:rsidR="00DE7254" w:rsidRPr="00DE7254" w:rsidRDefault="00DE7254" w:rsidP="00DE7254">
      <w:pPr>
        <w:numPr>
          <w:ilvl w:val="1"/>
          <w:numId w:val="2"/>
        </w:numPr>
        <w:shd w:val="clear" w:color="auto" w:fill="FFFFFF"/>
        <w:spacing w:after="0" w:line="240" w:lineRule="auto"/>
        <w:ind w:left="330"/>
        <w:textAlignment w:val="baseline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E725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не представил документов, подтверждающих факт страхового случая и необходимых для установления убытков.</w:t>
      </w:r>
    </w:p>
    <w:p w14:paraId="46119964" w14:textId="77777777" w:rsidR="00DE7254" w:rsidRPr="00DE7254" w:rsidRDefault="00DE7254" w:rsidP="00DE7254">
      <w:pPr>
        <w:numPr>
          <w:ilvl w:val="0"/>
          <w:numId w:val="2"/>
        </w:numPr>
        <w:shd w:val="clear" w:color="auto" w:fill="FFFFFF"/>
        <w:spacing w:after="0" w:line="240" w:lineRule="auto"/>
        <w:ind w:left="330"/>
        <w:textAlignment w:val="baseline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E725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Если страхователь получил возмещение за убыток от третьих лиц, страховщик оплачивает лишь разницу между суммой, подлежащей оплате по условиям страхования, и суммой, полученной от третьих лиц.</w:t>
      </w:r>
    </w:p>
    <w:p w14:paraId="2C367E33" w14:textId="77777777" w:rsidR="00DE7254" w:rsidRPr="00DE7254" w:rsidRDefault="00DE7254" w:rsidP="00DE7254">
      <w:pPr>
        <w:numPr>
          <w:ilvl w:val="0"/>
          <w:numId w:val="2"/>
        </w:numPr>
        <w:shd w:val="clear" w:color="auto" w:fill="FFFFFF"/>
        <w:spacing w:after="0" w:line="240" w:lineRule="auto"/>
        <w:ind w:left="330"/>
        <w:textAlignment w:val="baseline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E725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 страховщику, выплатившему страховое возмещение, переходит в пределах этой суммы право регресса, которое страхователь имеет к лицу, оветственному за причиненный ущерб; страхователь обязан при получении страхового возмещения передать страховщику все имеющиеся у него документы, необходимые для осуществления права регресса.</w:t>
      </w:r>
    </w:p>
    <w:p w14:paraId="41944172" w14:textId="77777777" w:rsidR="00DE7254" w:rsidRPr="00DE7254" w:rsidRDefault="00DE7254" w:rsidP="00DE7254">
      <w:pPr>
        <w:numPr>
          <w:ilvl w:val="0"/>
          <w:numId w:val="2"/>
        </w:numPr>
        <w:shd w:val="clear" w:color="auto" w:fill="FFFFFF"/>
        <w:spacing w:after="0" w:line="240" w:lineRule="auto"/>
        <w:ind w:left="330"/>
        <w:textAlignment w:val="baseline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E725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Если по вине страхователя осуществление регресса окажется невозможным (пропуск сроков на заявление претензий к виновным в убытке лицам и т.п.), то страховщик в соответствущем размере освобождается от обязанности выплачивать страховое возмещение, а в случае состоявшейся уже выплаты страхователь обязан возвратить страховщику полученное возмещение.</w:t>
      </w:r>
    </w:p>
    <w:p w14:paraId="6F9F80DD" w14:textId="77777777" w:rsidR="00DE7254" w:rsidRPr="00DE7254" w:rsidRDefault="00DE7254" w:rsidP="00DE7254">
      <w:pPr>
        <w:numPr>
          <w:ilvl w:val="0"/>
          <w:numId w:val="2"/>
        </w:numPr>
        <w:shd w:val="clear" w:color="auto" w:fill="FFFFFF"/>
        <w:spacing w:after="0" w:line="240" w:lineRule="auto"/>
        <w:ind w:left="330"/>
        <w:textAlignment w:val="baseline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E725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Споры, вытекающие из договора страхования, рассматриваются вышестоящим органом государственного страхования, госарбитражем, народным судом.</w:t>
      </w:r>
    </w:p>
    <w:p w14:paraId="551F7EF1" w14:textId="77777777" w:rsidR="00DE7254" w:rsidRPr="00DE7254" w:rsidRDefault="00DE7254" w:rsidP="00DE7254">
      <w:pPr>
        <w:shd w:val="clear" w:color="auto" w:fill="FFFFFF"/>
        <w:spacing w:after="165" w:line="240" w:lineRule="auto"/>
        <w:textAlignment w:val="baseline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E725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Исходя из степени риска в каждом конкретном случае при установлении ставки страхового платежа возможно применение понижающего (от 0,2 до 1,0) или повышаю/щего (от 1,0 до 10,0) коэффициентов. При заключении договора страхования размер тарифной ставки определяется умножением основной ставки, установленной в зависимости от вида транспортировки, на соответствующий поправочный коэффициент.</w:t>
      </w:r>
    </w:p>
    <w:p w14:paraId="3455C9AE" w14:textId="77777777" w:rsidR="00DE7254" w:rsidRPr="00DE7254" w:rsidRDefault="00DE7254" w:rsidP="00DE7254">
      <w:pPr>
        <w:shd w:val="clear" w:color="auto" w:fill="FFFFFF"/>
        <w:spacing w:after="165" w:line="240" w:lineRule="auto"/>
        <w:jc w:val="right"/>
        <w:textAlignment w:val="baseline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DE725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Опубликовано 4 мая 2005</w:t>
      </w:r>
    </w:p>
    <w:p w14:paraId="5A26E1CA" w14:textId="77777777" w:rsidR="00C24A54" w:rsidRDefault="00C24A54"/>
    <w:sectPr w:rsidR="00C24A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5AD4F85"/>
    <w:multiLevelType w:val="multilevel"/>
    <w:tmpl w:val="D19604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7254"/>
    <w:rsid w:val="00C24A54"/>
    <w:rsid w:val="00DE7254"/>
    <w:rsid w:val="00E23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1F6FCF"/>
  <w15:chartTrackingRefBased/>
  <w15:docId w15:val="{9236DFAD-2CFC-4379-8657-4F077369CA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E725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E725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DE7254"/>
    <w:rPr>
      <w:b/>
      <w:bCs/>
    </w:rPr>
  </w:style>
  <w:style w:type="paragraph" w:styleId="a4">
    <w:name w:val="Normal (Web)"/>
    <w:basedOn w:val="a"/>
    <w:uiPriority w:val="99"/>
    <w:semiHidden/>
    <w:unhideWhenUsed/>
    <w:rsid w:val="00DE72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9546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1449</Words>
  <Characters>8264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шварцбург</dc:creator>
  <cp:keywords/>
  <dc:description/>
  <cp:lastModifiedBy>Юлия шварцбург</cp:lastModifiedBy>
  <cp:revision>2</cp:revision>
  <dcterms:created xsi:type="dcterms:W3CDTF">2019-05-16T12:33:00Z</dcterms:created>
  <dcterms:modified xsi:type="dcterms:W3CDTF">2019-05-16T12:33:00Z</dcterms:modified>
</cp:coreProperties>
</file>